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D9" w:rsidRDefault="002E2AC8">
      <w:pPr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Dr. Marta Bjornson</w:t>
      </w:r>
    </w:p>
    <w:p w:rsidR="006B21D9" w:rsidRDefault="002E2AC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mlbjornson@ucdavis.edu</w:t>
      </w:r>
    </w:p>
    <w:p w:rsidR="006B21D9" w:rsidRDefault="002E2AC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>
            <wp:extent cx="192024" cy="1371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@MB_MPMI</w:t>
      </w:r>
    </w:p>
    <w:p w:rsidR="006B21D9" w:rsidRDefault="006B21D9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6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735"/>
        <w:gridCol w:w="735"/>
        <w:gridCol w:w="438"/>
        <w:gridCol w:w="2172"/>
        <w:gridCol w:w="4785"/>
      </w:tblGrid>
      <w:tr w:rsidR="006B21D9">
        <w:tc>
          <w:tcPr>
            <w:tcW w:w="8865" w:type="dxa"/>
            <w:gridSpan w:val="5"/>
          </w:tcPr>
          <w:p w:rsidR="006B21D9" w:rsidRDefault="002E2AC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Education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2009 - 2016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PhD Horticulture and Agronomy, Designated Emphasis in Biotechnology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California, Davis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2005 - 2009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B.S. Bioengineering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 University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Magna Cum Laude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Experience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2022-present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Project Scientist - University of California, Davis, Davis CA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sz w:val="20"/>
                <w:szCs w:val="20"/>
              </w:rPr>
              <w:t>: Prof. Steven Knapp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z w:val="20"/>
                <w:szCs w:val="20"/>
              </w:rPr>
              <w:t>: Resistance to soil-borne diseases in strawberry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2016 - 2021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Postdoctoral Researcher - The Sainsbury Laboratory, Norwich, UK &amp; </w:t>
            </w:r>
          </w:p>
          <w:p w:rsidR="006B21D9" w:rsidRDefault="002E2AC8">
            <w:pPr>
              <w:ind w:left="7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The University of Zurich, Zurich, Switzerland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sz w:val="20"/>
                <w:szCs w:val="20"/>
              </w:rPr>
              <w:t>: Prof. Cyril Zipfel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z w:val="20"/>
                <w:szCs w:val="20"/>
              </w:rPr>
              <w:t>: The transcriptional landscape of plant pattern-triggered immunity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2009 - 2016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Doctoral Researcher – University of California, Davis, Davis CA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Abhaya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Dandekar (Department of Plant Sciences) and 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Katie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(Department of Plant Biology)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Dissertation title</w:t>
            </w:r>
            <w:r>
              <w:rPr>
                <w:rFonts w:ascii="Arial" w:eastAsia="Arial" w:hAnsi="Arial" w:cs="Arial"/>
                <w:sz w:val="20"/>
                <w:szCs w:val="20"/>
              </w:rPr>
              <w:t>: Regulation of the plant general stress response (GSR)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01/2016 - 04/2016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1" w:name="_1fob9te" w:colFirst="0" w:colLast="0"/>
            <w:bookmarkEnd w:id="1"/>
            <w:r>
              <w:rPr>
                <w:rFonts w:ascii="Arial" w:eastAsia="Arial" w:hAnsi="Arial" w:cs="Arial"/>
                <w:i/>
                <w:sz w:val="20"/>
                <w:szCs w:val="20"/>
              </w:rPr>
              <w:t>Visiting Student Researcher Program (VSRP) Intern - King Abdullah University of Science and Technology, Saudi Arabia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Heribert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Hirt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z w:val="20"/>
                <w:szCs w:val="20"/>
              </w:rPr>
              <w:t>: Immunity characterization of retrograde signaling and GSR mutants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06/2015 - 09/2015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Research Intern – Monsanto, Woodland, CA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sz w:val="20"/>
                <w:szCs w:val="20"/>
              </w:rPr>
              <w:t>: Dr. Juan Pedro Sanchez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BioDirect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mode of action investigation and efficiency improvement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2007 - 2009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Undergraduate researcher – Rice University, Houston, TX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Prof. Bonnie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Bartel</w:t>
            </w:r>
            <w:proofErr w:type="spellEnd"/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z w:val="20"/>
                <w:szCs w:val="20"/>
              </w:rPr>
              <w:t>: Identification of novel mutants deficient in peroxisome function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07/2007 - 09/2007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Undergraduate researcher – Keck Graduate Institute, Claremont, CA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Prof. Kathrin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Schrick</w:t>
            </w:r>
            <w:proofErr w:type="spellEnd"/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z w:val="20"/>
                <w:szCs w:val="20"/>
              </w:rPr>
              <w:t>: Characterization of sterol biosynthesis mutants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Publications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hyperlink r:id="rId6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17 total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, 8 first author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N.P. Jiménez, M.J. Feldmann, R.A.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Famula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D.D.A.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Pincot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G.S. Cole, S.J. Knapp “Harnessing Underutilized Gene Bank Diversity and Genomic Prediction of Cross Usefulness to Enhance Resistance to Phytophthora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cactorum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Strawberry”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 Plant Genome 2022</w:t>
            </w:r>
            <w:r w:rsidR="00FE1DD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E1DDE">
              <w:rPr>
                <w:rStyle w:val="vol"/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00</w:t>
            </w:r>
            <w:r w:rsidR="00FE1DDE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, </w:t>
            </w:r>
            <w:r w:rsidR="00FE1DDE">
              <w:rPr>
                <w:rStyle w:val="pagefirst"/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1</w:t>
            </w:r>
            <w:r w:rsidR="00FE1DDE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– </w:t>
            </w:r>
            <w:r w:rsidR="00FE1DDE">
              <w:rPr>
                <w:rStyle w:val="pagelast"/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23</w:t>
            </w:r>
            <w:r w:rsidR="00FE1DDE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 w:rsidP="00FE1DDE">
            <w:pPr>
              <w:spacing w:after="120"/>
              <w:ind w:left="27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D.D.A.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Pincot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M.J. Feldmann, M.A.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Hardigan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M.V.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Vachev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P.M. Henry, T.R. Gordon,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A. Rodriguez, N.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Cobo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R.A.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Famula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G.S. Cole, G.L.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Coaker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S.J. Knapp. “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Novel Fusarium wilt resistance genes uncovered in natural and cultivated strawberry populations are found on three non-homoeologous chromosomes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Theor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Appl Genet 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135, 2121–2145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 w:rsidP="00FE1DDE">
            <w:pPr>
              <w:spacing w:after="120"/>
              <w:ind w:left="27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Dindas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T.A.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DeFalco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G. Yu, L. Zhang, P. David,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M.-C.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Thibaud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Custódio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G.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Castrillo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Nussaume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A.P. Macho, C. Zipfel “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Direct inhibition of phosphate transport by immune signaling in Arabidopsis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Curr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Biol 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32(2):488-495.e5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 w:rsidP="00FE1DDE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J. Rhodes, A. Roman,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>, B. Brandt, P. Derbyshire, M. Wyler, M.W. Schmid, F.L.H. Menke, J. Santiago, C. Zipfel “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Perception of a conserved family of plant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signalling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peptides by the receptor kinase HSL3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eLife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2022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11:e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74687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K. Bender,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D.Couto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Y.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Kadota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A. Macho, J.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Sklenar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P. Derbyshire,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T. 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DeFalco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Petriello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M. 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Farre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Schwessinger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Ntoukakis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Stransfeld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A. M. E. Jones, F. L. H. Menke, C. Zipfel “</w:t>
            </w: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Activation loop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phosphorylaton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of a non-RD receptor kinase initiates plant innate immune signaling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Proc Natl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Acad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Sci USA. 2021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September 21 118 (38)</w:t>
            </w:r>
          </w:p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C. Zipfel “</w:t>
            </w: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Plant immunity: Crosstalk between plant immune receptors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Current Biology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Dispatch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2021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June 31(12)</w:t>
            </w:r>
          </w:p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Pimprikar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Nürnberger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C. Zipfel “</w:t>
            </w: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The transcriptional landscape of </w:t>
              </w:r>
            </w:hyperlink>
            <w:hyperlink r:id="rId13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u w:val="single"/>
                </w:rPr>
                <w:t>Arabidopsis thaliana</w:t>
              </w:r>
            </w:hyperlink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pattern-triggered immunity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Nature Plants 2021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7: 579–586; top 5%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Altmetric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attention score; News and Views article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Different threats, same response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*,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Kajala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C. Zipfel, P. Ding* </w:t>
            </w: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“Low-cost and high-throughput RNA-seq library preparation for Illumina sequencing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Bio-Protocol 2020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October 10(20): e3799 *contributed equally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JZ. Wang, B. Li, Y. Xiao, H.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P. Yang, A. de Souza,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X. He, Z. Shen, G.U.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Balcke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S.P. Briggs, 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Tissier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D.J.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Kliebenstein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“</w:t>
            </w: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Initiation of ER body formation and indole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glucosinolate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metabolism by the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plastidial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retrograde signaling metabolite,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MEcPP</w:t>
              </w:r>
              <w:proofErr w:type="spellEnd"/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,”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Mol. Plant 2017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Nov; 10(11) 1400-1416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G.U.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Balcke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Y. Xiao, A. de Souza, JZ. Wang, D.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Zhabinskaya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Tagkoupoulos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Tissier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&amp;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“</w:t>
            </w:r>
            <w:hyperlink r:id="rId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Integrated omics analyses of retrograde signaling mutant delineate interrelated stress-response strata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,”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Plant J. 2017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Jul; 91(1) 70-84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A. Dandekar, J.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Chory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&amp;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“</w:t>
            </w:r>
            <w:proofErr w:type="spellStart"/>
            <w:r>
              <w:fldChar w:fldCharType="begin"/>
            </w:r>
            <w:r>
              <w:instrText xml:space="preserve"> HYPERLINK "https://www.sciencedirect.com/science/article/pii/S0168945216301224"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Brassinosteroid's</w:t>
            </w:r>
            <w:proofErr w:type="spellEnd"/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multi-modular interaction with the general stress network customizes stimulus-specific responses in Arabidopsis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,”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Plant Sci. 2016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Sep; 250 165-177.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G. Benn,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H.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DeSouza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E.I.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Balmond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J.T. Shaw, &amp;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“</w:t>
            </w:r>
            <w:proofErr w:type="spellStart"/>
            <w:r>
              <w:fldChar w:fldCharType="begin"/>
            </w:r>
            <w:r>
              <w:instrText xml:space="preserve"> HYPERLINK "http://www.pnas.org/content/113/31/8855.short"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Plastidial</w:t>
            </w:r>
            <w:proofErr w:type="spellEnd"/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metabolite </w:t>
            </w:r>
            <w:proofErr w:type="spellStart"/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MEcPP</w:t>
            </w:r>
            <w:proofErr w:type="spellEnd"/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induces a transcriptionally centered stress-response hub via the transcription factor CAMTA3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,”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Proc Natl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Acad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Sci USA. 2016 </w:t>
            </w:r>
            <w:r>
              <w:rPr>
                <w:rFonts w:ascii="Arial" w:eastAsia="Arial" w:hAnsi="Arial" w:cs="Arial"/>
                <w:sz w:val="20"/>
                <w:szCs w:val="20"/>
              </w:rPr>
              <w:t>Aug 02; 113(31) 8855-8860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Lemos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Y. Xiao,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J. Wang, D. Hicks, A.J. De Souza, C-Q. Wang, P. Yang, S. Ma, S. Dinesh-Kumar, &amp;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hyperlink r:id="rId1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The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plastidial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retrograde signal methyl erythritol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cyclopyrophosphate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is a regulator of salicylic acid and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jasmonic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acid crosstalk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,”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 Exp Bot. 2016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Mar; 67(5) 1557-1566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A. Dandekar, &amp;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“</w:t>
            </w:r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Determinants of timing and amplitude in the plant general stress response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,”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Integr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. Plant Biol.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2016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Feb; 58(2) 119-126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, X. Song, A. Dandekar, A. Franz, G.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Drakakaki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, &amp;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, “</w:t>
            </w:r>
            <w:hyperlink r:id="rId2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A Chemical Genetic Screening Procedure for </w:t>
              </w:r>
            </w:hyperlink>
            <w:hyperlink r:id="rId21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Arabidopsis thaliana</w:t>
              </w:r>
            </w:hyperlink>
            <w:hyperlink r:id="rId2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 Seedlings.</w:t>
              </w:r>
            </w:hyperlink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”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highlight w:val="white"/>
              </w:rPr>
              <w:t>Bio-protocol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 2015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July; 5(13): e1519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G. Benn, X. Song, L.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A. K. Franz, A. Dandekar, G.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Drakakaki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&amp;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“</w:t>
            </w: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Distinct roles for MAPK signaling and CAMTA3 in regulating the peak time and amplitude of the plant general stress response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.,”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Plant Physiol.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2014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Oct; 166(2) 988-996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A. W. Woodward, W. A. Fleming, S. E. Burkhart, S. E.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Ratzel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&amp;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Bartel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“</w:t>
            </w:r>
            <w:hyperlink r:id="rId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A viable Arabidopsis pex13 missense allele confers severe peroxisomal defects and decreases PEX5 association with peroxisomes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,”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Plant Mol. Biol.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 2014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Sep; 86(1-2) 201-214</w:t>
            </w:r>
          </w:p>
          <w:p w:rsidR="00826250" w:rsidRDefault="00826250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</w:p>
          <w:p w:rsidR="00826250" w:rsidRDefault="00826250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</w:p>
          <w:p w:rsidR="00826250" w:rsidRDefault="00826250">
            <w:pPr>
              <w:spacing w:after="1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21D9">
        <w:tc>
          <w:tcPr>
            <w:tcW w:w="8865" w:type="dxa"/>
            <w:gridSpan w:val="5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Teaching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Methods in Molecular Plant Biology (BIO282) Instructor: RNA biology section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this four-week block course, I lectured and guided students for one week through experimental and analysis procedures for assaying plant transcriptional responses - using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RNAseq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-PCR, and luciferase reporter lines.</w:t>
            </w:r>
          </w:p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Plant Sensing (BIO286) Guest lecturer and mentor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Gave a guest lecture on experimental design and data presentation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Mentored two undergraduate students through a four-week mapping-by sequencing project, including selection, DNA extraction, and analysis of previously generated data.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TSL Summer School facilitator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TSL summer school teaches visitors ranging from new group leaders to graduate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students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fundamentals of plant immunity research. I assisted with the Zipfel lab section on innate immunity assays.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Plant Physiology (PLB111) Guest lecturer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Gave two lectures on plant water relations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2013, 2014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Plant Physiology (PLB111) course Teaching Assistant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Instructors: Katie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William Lucas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Led discussion sections and held office hours weekly, designed and graded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homeworks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exams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Received excellent evaluations praising my knowledge, organization, and dedication to students, such that I was “without question as essential to the course as [the professors]”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Principles of Horticulture and Agronomy (HRT 200B) Reader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Designed assignments and rubrics, graded written assignments in multiple professional styles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Helped redesign course –this course now has a full Teaching Assistant and my assignments and rubrics were still in use when I graduated UC Davis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2010, 2011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Principles of Plant Biotechnology (BIT160) Teaching Assistant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Designed and graded homework assignments and exams, led review sessions for exams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Received extremely positive student evaluations, praising my dedication to help students and clarity of feedback.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8865" w:type="dxa"/>
            <w:gridSpan w:val="5"/>
          </w:tcPr>
          <w:p w:rsidR="006B21D9" w:rsidRDefault="006B21D9">
            <w:pPr>
              <w:rPr>
                <w:rFonts w:ascii="Arial" w:eastAsia="Arial" w:hAnsi="Arial" w:cs="Arial"/>
                <w:b/>
              </w:rPr>
            </w:pP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Fellowships/Awards</w:t>
            </w:r>
            <w:r w:rsidR="00FE1DDE">
              <w:rPr>
                <w:rFonts w:ascii="Arial" w:eastAsia="Arial" w:hAnsi="Arial" w:cs="Arial"/>
                <w:b/>
              </w:rPr>
              <w:t>/Grants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~ Amt (US$)</w:t>
            </w:r>
          </w:p>
        </w:tc>
        <w:tc>
          <w:tcPr>
            <w:tcW w:w="2172" w:type="dxa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4785" w:type="dxa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Notes</w:t>
            </w:r>
          </w:p>
        </w:tc>
      </w:tr>
      <w:tr w:rsidR="00FE1DDE" w:rsidTr="00FE1DDE">
        <w:tc>
          <w:tcPr>
            <w:tcW w:w="735" w:type="dxa"/>
          </w:tcPr>
          <w:p w:rsidR="00FE1DDE" w:rsidRDefault="00FE1DDE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</w:t>
            </w:r>
          </w:p>
        </w:tc>
        <w:tc>
          <w:tcPr>
            <w:tcW w:w="1173" w:type="dxa"/>
            <w:gridSpan w:val="2"/>
          </w:tcPr>
          <w:p w:rsidR="00FE1DDE" w:rsidRDefault="00FE1DDE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6,255,366</w:t>
            </w:r>
          </w:p>
        </w:tc>
        <w:tc>
          <w:tcPr>
            <w:tcW w:w="2172" w:type="dxa"/>
          </w:tcPr>
          <w:p w:rsidR="00FE1DDE" w:rsidRDefault="00FE1DDE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USDA SCRI grant</w:t>
            </w:r>
          </w:p>
        </w:tc>
        <w:tc>
          <w:tcPr>
            <w:tcW w:w="4785" w:type="dxa"/>
          </w:tcPr>
          <w:p w:rsidR="00FE1DDE" w:rsidRDefault="00FE1DDE" w:rsidP="00FE1DDE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Co-PI on “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>Delivering Breeding and Management Solutions to Prevent Losses to Emerging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>Expanding Disease Threats in Strawberry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245,000</w:t>
            </w: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Skłodowska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-Curie Individual Fellowship</w:t>
            </w: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Competitive postdoctoral fellowship grant, two years of salary with research support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88,000</w:t>
            </w: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Japan Society for the Promotion of Science Postdoctoral fellowship</w:t>
            </w: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Competitive postdoctoral fellowship grant, two years of salary with research support- declined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1,500 </w:t>
            </w: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Walter R. and Rosalind H. Russell Fellowship</w:t>
            </w:r>
          </w:p>
          <w:p w:rsidR="006B21D9" w:rsidRDefault="006B21D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funding awarded to single Plant Biology Graduate Student annually,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15 minute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talk at annual Celebration of Plant Biology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173" w:type="dxa"/>
            <w:gridSpan w:val="2"/>
          </w:tcPr>
          <w:p w:rsidR="006B21D9" w:rsidRDefault="006B21D9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Participant, NAIST/UCD/CAS International Student Workshop</w:t>
            </w: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Competitive position, one of ten among UC Davis College of Biological Sciences students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American Society of Plant Biologists travel grant</w:t>
            </w: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Funds early career scientists’ registration and travel to ASPB annual meeting, approximately 80 awarded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2009-2012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78,500</w:t>
            </w: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John F. Steindler Fellowship</w:t>
            </w: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Two years’ support offered to graduate students working in selected research areas, including molecular biology of plants, one awarded annually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2010-2012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82,000</w:t>
            </w: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NSF CREATE-IGERT</w:t>
            </w: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Two year’s support for graduate students working on interdisciplinary research on plant transformation and crop improvement, 6-8 awarded annually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1,500 </w:t>
            </w: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Elsie Taylor Stocking Memorial Fellowship</w:t>
            </w:r>
          </w:p>
          <w:p w:rsidR="006B21D9" w:rsidRDefault="006B21D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and travel money awarded to three-to-four selected Plant Biology graduate students based on a proposal,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 minute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presentation at annual Celebration of Plant Biology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2,500</w:t>
            </w: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Henry A.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Jastro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Research Award</w:t>
            </w: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and travel money awarded to selected Plant Sciences graduate students based on a proposal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1,275</w:t>
            </w: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Bert and Nell Krantz International Agriculture Fellowship</w:t>
            </w: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Awarded based on outstanding scholarship and potential to benefit agriculture in developing countries</w:t>
            </w:r>
          </w:p>
        </w:tc>
      </w:tr>
      <w:tr w:rsidR="006B21D9" w:rsidTr="00FE1DDE">
        <w:tc>
          <w:tcPr>
            <w:tcW w:w="73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2009-2015</w:t>
            </w:r>
          </w:p>
        </w:tc>
        <w:tc>
          <w:tcPr>
            <w:tcW w:w="1173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80,000 + 6,000 </w:t>
            </w:r>
          </w:p>
        </w:tc>
        <w:tc>
          <w:tcPr>
            <w:tcW w:w="2172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UC Davis Graduate Student Research Assistantship and assorted grants</w:t>
            </w:r>
          </w:p>
        </w:tc>
        <w:tc>
          <w:tcPr>
            <w:tcW w:w="4785" w:type="dxa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support for two years and assorted smaller grants, awarded based on scholarship, research potential, and service to department, graduate group, and community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6B21D9">
            <w:pPr>
              <w:rPr>
                <w:rFonts w:ascii="Arial" w:eastAsia="Arial" w:hAnsi="Arial" w:cs="Arial"/>
                <w:b/>
              </w:rPr>
            </w:pPr>
          </w:p>
          <w:p w:rsidR="006B21D9" w:rsidRDefault="002E2AC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Selected Mentoring</w:t>
            </w:r>
          </w:p>
        </w:tc>
      </w:tr>
      <w:tr w:rsidR="006B21D9">
        <w:trPr>
          <w:trHeight w:val="375"/>
        </w:trPr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Research mentor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Held weekly one-on-one meetings with doctoral students in Knapp lab, sharing molecular biology knowledge and guiding project development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Research mentor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Mentored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Oïana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Brayle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during her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masters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internship for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triclustering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time-series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RNAseq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and gene regulatory network generation, analysis, and validation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L’ecole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Biologie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-Biotech de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l’UCLY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mentor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Mentored Mathilde Large, from a technical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masters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program, learning time management, data analysis, and troubleshooting through a genetic screen</w:t>
            </w:r>
          </w:p>
          <w:p w:rsidR="00826250" w:rsidRDefault="008262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26250" w:rsidRDefault="008262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26250" w:rsidRDefault="008262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26250" w:rsidRDefault="008262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2009 - 2016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Research mentor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Dandekar labs I mentored undergraduate and graduate students.</w:t>
            </w:r>
          </w:p>
          <w:p w:rsidR="006B21D9" w:rsidRDefault="002E2AC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Undergraduates Joe Garcia, Brandyn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Bobb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and Linda Du worked with me on forward genetic screening. Joe and Brandyn went on to medical school, and Linda is working at a Biomedical research company.</w:t>
            </w:r>
          </w:p>
          <w:p w:rsidR="006B21D9" w:rsidRDefault="002E2AC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PhD student Jenna Gallegos rotated with me in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lab, learning new skills in image analysis and map-based cloning.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2011, 2013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Sheldon High School e-mentor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Exchanged weekly e-mails with a local high school student discussing working in the sciences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2011, 2012, 2013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Young Scholars Program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Mentored YSP high school students, in an immersive college experience program consisting of half shared coursework/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labwork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half full-time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labwork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culminating in a research presentation. Students worked with me primarily on forward genetic screening, carrying on to MIT, Berkeley, and Harvard.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2011, 2012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Nara Institute of Science and Technology Exchange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Mentored two visiting PhD students from NAIST, in an immersive language/science exchange program with the UC Davis College of Biological Sciences. In this short program we focused on sharing protocols and techniques.</w:t>
            </w:r>
          </w:p>
        </w:tc>
      </w:tr>
      <w:tr w:rsidR="006B21D9">
        <w:tc>
          <w:tcPr>
            <w:tcW w:w="8865" w:type="dxa"/>
            <w:gridSpan w:val="5"/>
          </w:tcPr>
          <w:p w:rsidR="006B21D9" w:rsidRDefault="006B21D9">
            <w:pPr>
              <w:rPr>
                <w:rFonts w:ascii="Arial" w:eastAsia="Arial" w:hAnsi="Arial" w:cs="Arial"/>
                <w:b/>
              </w:rPr>
            </w:pP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Selected Service/Outreach</w:t>
            </w:r>
          </w:p>
        </w:tc>
      </w:tr>
      <w:tr w:rsidR="00FE1DDE">
        <w:tc>
          <w:tcPr>
            <w:tcW w:w="1470" w:type="dxa"/>
            <w:gridSpan w:val="2"/>
          </w:tcPr>
          <w:p w:rsidR="00FE1DDE" w:rsidRDefault="00FE1D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</w:t>
            </w:r>
          </w:p>
        </w:tc>
        <w:tc>
          <w:tcPr>
            <w:tcW w:w="7395" w:type="dxa"/>
            <w:gridSpan w:val="3"/>
          </w:tcPr>
          <w:p w:rsidR="00FE1DDE" w:rsidRDefault="00FE1DD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California Strawberry Commission Research Committee Annual Meeting</w:t>
            </w:r>
          </w:p>
          <w:p w:rsidR="00FE1DDE" w:rsidRPr="00FE1DDE" w:rsidRDefault="00FE1D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Led panel discussion on genome editing: the technology, the capabilities at UC Davis, the opportunities, and the regulations in the US and worldwide.</w:t>
            </w:r>
          </w:p>
        </w:tc>
      </w:tr>
      <w:tr w:rsidR="00FE1DDE" w:rsidRPr="00FE1DDE">
        <w:tc>
          <w:tcPr>
            <w:tcW w:w="1470" w:type="dxa"/>
            <w:gridSpan w:val="2"/>
          </w:tcPr>
          <w:p w:rsidR="00FE1DDE" w:rsidRPr="00FE1DDE" w:rsidRDefault="00FE1DDE">
            <w:pPr>
              <w:rPr>
                <w:rFonts w:ascii="Arial" w:eastAsia="Arial" w:hAnsi="Arial" w:cs="Arial"/>
                <w:sz w:val="12"/>
                <w:szCs w:val="20"/>
              </w:rPr>
            </w:pPr>
          </w:p>
        </w:tc>
        <w:tc>
          <w:tcPr>
            <w:tcW w:w="7395" w:type="dxa"/>
            <w:gridSpan w:val="3"/>
          </w:tcPr>
          <w:p w:rsidR="00FE1DDE" w:rsidRPr="00FE1DDE" w:rsidRDefault="00FE1DDE">
            <w:pPr>
              <w:rPr>
                <w:rFonts w:ascii="Arial" w:eastAsia="Arial" w:hAnsi="Arial" w:cs="Arial"/>
                <w:i/>
                <w:sz w:val="12"/>
                <w:szCs w:val="20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International Society for Molecular Plant Microbe Interactions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eSymposium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Poster Session moderator 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facilitated discussion in one of several poster breakout sessions</w:t>
            </w:r>
          </w:p>
          <w:p w:rsidR="006B21D9" w:rsidRPr="00FE1DDE" w:rsidRDefault="006B21D9">
            <w:pPr>
              <w:rPr>
                <w:rFonts w:ascii="Arial" w:eastAsia="Arial" w:hAnsi="Arial" w:cs="Arial"/>
                <w:sz w:val="12"/>
                <w:szCs w:val="20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7395" w:type="dxa"/>
            <w:gridSpan w:val="3"/>
          </w:tcPr>
          <w:p w:rsidR="006B21D9" w:rsidRDefault="0082625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hyperlink r:id="rId25">
              <w:r w:rsidR="002E2AC8"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u w:val="single"/>
                </w:rPr>
                <w:t>Plant Immunity’s First Response</w:t>
              </w:r>
            </w:hyperlink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coordinated with The Sainsbury Laboratory’s press office to write this press release sharing my research results in common language</w:t>
            </w:r>
          </w:p>
          <w:p w:rsidR="006B21D9" w:rsidRPr="00FE1DDE" w:rsidRDefault="006B21D9">
            <w:pPr>
              <w:rPr>
                <w:rFonts w:ascii="Arial" w:eastAsia="Arial" w:hAnsi="Arial" w:cs="Arial"/>
                <w:sz w:val="12"/>
                <w:szCs w:val="20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7395" w:type="dxa"/>
            <w:gridSpan w:val="3"/>
          </w:tcPr>
          <w:p w:rsidR="006B21D9" w:rsidRDefault="0082625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hyperlink r:id="rId26">
              <w:r w:rsidR="002E2AC8"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u w:val="single"/>
                </w:rPr>
                <w:t>Results in Brief News Article</w:t>
              </w:r>
            </w:hyperlink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 Marie Curie fellowships are selected for a News in Brief article summarizing the results of the fellowship, which is published on the website of the European Commission’s Community Research and Development Information Service.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TSL Postdoc Society Communication Committee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Communication Committee focused on facilitating communication within and beyond TSL. Our work included generating and analyzing a survey of TSL postdoc interests and working through LinkedIn to maintain contact with TSL alumni.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2011 - 2016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Coordinator, Horticulture and Agronomy Journal Club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founded this group in 2011 to improve communication and scholarship in the Horticulture and Agronomy Graduate Group. Each week the journal club critically discusses a paper from one of the fields in Horticulture and Agronomy, relevant high-impact pieces, or new technology releases. As coordinator, I arranged for speakers each week, maintained the website, and archived discussion topics.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2014, 2015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Fiesta de las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Ciencias</w:t>
            </w:r>
            <w:proofErr w:type="spellEnd"/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Prepared and presented “Plant Plumbing”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8-10 year old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children at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Margeurite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Montgomery elementary school with the Horticulture and Agronomy graduate group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2010, 2011, 2014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Teen Biotech Challenge Award Dinner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dinner celebrates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15-18 year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who have researched a scientific topic and created a web page explaining a topic in biotechnology.</w:t>
            </w:r>
            <w:bookmarkStart w:id="2" w:name="_GoBack"/>
            <w:bookmarkEnd w:id="2"/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Selected Meeting Presentations and Posters</w:t>
            </w:r>
          </w:p>
        </w:tc>
      </w:tr>
      <w:tr w:rsidR="00FE1DDE">
        <w:tc>
          <w:tcPr>
            <w:tcW w:w="1470" w:type="dxa"/>
            <w:gridSpan w:val="2"/>
          </w:tcPr>
          <w:p w:rsidR="00FE1DDE" w:rsidRDefault="00FE1DDE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2023</w:t>
            </w:r>
          </w:p>
        </w:tc>
        <w:tc>
          <w:tcPr>
            <w:tcW w:w="7395" w:type="dxa"/>
            <w:gridSpan w:val="3"/>
          </w:tcPr>
          <w:p w:rsidR="00FE1DDE" w:rsidRPr="00FE1DDE" w:rsidRDefault="00FE1DDE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 xml:space="preserve">D.A. </w:t>
            </w:r>
            <w:proofErr w:type="spellStart"/>
            <w:r w:rsidRPr="00FE1DDE">
              <w:rPr>
                <w:rFonts w:ascii="Arial" w:eastAsia="Arial" w:hAnsi="Arial" w:cs="Arial"/>
                <w:sz w:val="20"/>
                <w:szCs w:val="20"/>
              </w:rPr>
              <w:t>Pincot</w:t>
            </w:r>
            <w:proofErr w:type="spellEnd"/>
            <w:r w:rsidRPr="00FE1DDE">
              <w:rPr>
                <w:rFonts w:ascii="Arial" w:eastAsia="Arial" w:hAnsi="Arial" w:cs="Arial"/>
                <w:sz w:val="20"/>
                <w:szCs w:val="20"/>
              </w:rPr>
              <w:t>, 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>J. Feldmann, 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 Jiménez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>, M</w:t>
            </w:r>
            <w:r>
              <w:rPr>
                <w:rFonts w:ascii="Arial" w:eastAsia="Arial" w:hAnsi="Arial" w:cs="Arial"/>
                <w:sz w:val="20"/>
                <w:szCs w:val="20"/>
              </w:rPr>
              <w:t>.V.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1DDE">
              <w:rPr>
                <w:rFonts w:ascii="Arial" w:eastAsia="Arial" w:hAnsi="Arial" w:cs="Arial"/>
                <w:sz w:val="20"/>
                <w:szCs w:val="20"/>
              </w:rPr>
              <w:t>Vachev</w:t>
            </w:r>
            <w:proofErr w:type="spellEnd"/>
            <w:r w:rsidRPr="00FE1DDE">
              <w:rPr>
                <w:rFonts w:ascii="Arial" w:eastAsia="Arial" w:hAnsi="Arial" w:cs="Arial"/>
                <w:sz w:val="20"/>
                <w:szCs w:val="20"/>
              </w:rPr>
              <w:t>, 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FE1DDE">
              <w:rPr>
                <w:rFonts w:ascii="Arial" w:eastAsia="Arial" w:hAnsi="Arial" w:cs="Arial"/>
                <w:sz w:val="20"/>
                <w:szCs w:val="20"/>
              </w:rPr>
              <w:t>Famula</w:t>
            </w:r>
            <w:proofErr w:type="spellEnd"/>
            <w:r w:rsidRPr="00FE1DDE">
              <w:rPr>
                <w:rFonts w:ascii="Arial" w:eastAsia="Arial" w:hAnsi="Arial" w:cs="Arial"/>
                <w:sz w:val="20"/>
                <w:szCs w:val="20"/>
              </w:rPr>
              <w:t>, 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>S. Cole, 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.L. </w:t>
            </w:r>
            <w:proofErr w:type="spellStart"/>
            <w:r w:rsidRPr="00FE1DDE">
              <w:rPr>
                <w:rFonts w:ascii="Arial" w:eastAsia="Arial" w:hAnsi="Arial" w:cs="Arial"/>
                <w:sz w:val="20"/>
                <w:szCs w:val="20"/>
              </w:rPr>
              <w:t>Coaker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 xml:space="preserve"> and 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>J. Knapp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r w:rsidRPr="00FE1DDE">
              <w:rPr>
                <w:rFonts w:ascii="Arial" w:eastAsia="Arial" w:hAnsi="Arial" w:cs="Arial"/>
                <w:sz w:val="20"/>
                <w:szCs w:val="20"/>
              </w:rPr>
              <w:t>Genetic Basis of Resistance to California-Prevalent Diseases in Strawberry</w:t>
            </w:r>
            <w:r>
              <w:rPr>
                <w:rFonts w:ascii="Arial" w:eastAsia="Arial" w:hAnsi="Arial" w:cs="Arial"/>
                <w:sz w:val="20"/>
                <w:szCs w:val="20"/>
              </w:rPr>
              <w:t>” Talk in the Fruit/Nut Workshop</w:t>
            </w:r>
            <w:r w:rsidR="002E2AC8">
              <w:rPr>
                <w:rFonts w:ascii="Arial" w:eastAsia="Arial" w:hAnsi="Arial" w:cs="Arial"/>
                <w:sz w:val="20"/>
                <w:szCs w:val="20"/>
              </w:rPr>
              <w:t>, Plant and Animal Genome Conference (PAG 30)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Pimprikar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Nürnberger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C. Zipfel “The transcriptional landscape of Arabidopsis thaliana pattern-triggered immunity” Talk at International Plant Systems Biology Workshop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*Winner, early career researcher presentation award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 Bjornson.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“Golden Gate-enabled CRISPR multiplexing” Institute for Plant and Molecular Biology Synthetic Biology Workshop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*Workshop co-chair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spacing w:after="12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Ranf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Nürnberger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&amp; C. Zipfel “The transcriptional landscape of plant pattern-triggered immunity” International Society for Molecular Plant Microbe Interactions XVIII congress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*Selected for 3-minute poster flash talk 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Ranf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Nürnberger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&amp; C. Zipfel “The transcriptional landscape of plant pattern-triggered immunity” Poster at the Zurich-Basel Plant Science Center Symposium Zurich, Switzerland.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*Winner, second place poster prize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M.Dandekar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 J.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Chory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&amp;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“The Systemic General Stress Response is Enhanced by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Brassinosteroid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signaling” Poster at the Keystone Symposium - Plant Receptor Kinases: from molecules to the environment, Taos, NM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A.M. Dandekar, R. Bostock, &amp;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“Arachidonic acid for durable resistance to Phytophthora plant pathogens” “Dragon’s Den”-style pitch to regulators, investors and academics at CREATE-IGERT International Symposium Galway, Ireland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A.M. Dandekar, &amp; K.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Dehesh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“The Plant Rapid Stress Response,” Presentation at NAIST/UCD/CAS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Internations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Workshop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*Selected among plant biology talks to present to larger audience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2008, 2009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M. Bjornson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A.W. Woodward,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Bartel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“Screening for peroxisome function mutants Poster at Rice Undergraduate Research Symposium and Southern Section American Society for Plant Biologists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*Winner, undergraduate poster presentation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6B21D9">
        <w:tc>
          <w:tcPr>
            <w:tcW w:w="8865" w:type="dxa"/>
            <w:gridSpan w:val="5"/>
          </w:tcPr>
          <w:p w:rsidR="006B21D9" w:rsidRDefault="002E2AC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Societies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American Society of Plant Biologists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International Society for Molecular Plant-Microbe Interactions</w:t>
            </w:r>
          </w:p>
        </w:tc>
      </w:tr>
      <w:tr w:rsidR="006B21D9"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Phi Beta Kappa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 oldest and most highly regarded honor society</w:t>
            </w:r>
          </w:p>
        </w:tc>
      </w:tr>
      <w:tr w:rsidR="006B21D9">
        <w:trPr>
          <w:trHeight w:val="135"/>
        </w:trPr>
        <w:tc>
          <w:tcPr>
            <w:tcW w:w="1470" w:type="dxa"/>
            <w:gridSpan w:val="2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95" w:type="dxa"/>
            <w:gridSpan w:val="3"/>
          </w:tcPr>
          <w:p w:rsidR="006B21D9" w:rsidRDefault="006B21D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B21D9">
        <w:tc>
          <w:tcPr>
            <w:tcW w:w="1470" w:type="dxa"/>
            <w:gridSpan w:val="2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7395" w:type="dxa"/>
            <w:gridSpan w:val="3"/>
          </w:tcPr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Tau Beta Pi</w:t>
            </w:r>
          </w:p>
          <w:p w:rsidR="006B21D9" w:rsidRDefault="002E2A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 oldest and most highly regarded engineering honor society</w:t>
            </w:r>
          </w:p>
        </w:tc>
      </w:tr>
    </w:tbl>
    <w:p w:rsidR="006B21D9" w:rsidRDefault="006B21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sectPr w:rsidR="006B21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445C5"/>
    <w:multiLevelType w:val="multilevel"/>
    <w:tmpl w:val="B4B2A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D9"/>
    <w:rsid w:val="002E2AC8"/>
    <w:rsid w:val="006B21D9"/>
    <w:rsid w:val="00826250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84D8"/>
  <w15:docId w15:val="{87BC84AE-75A4-496F-838A-5CA004E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vol">
    <w:name w:val="vol"/>
    <w:basedOn w:val="DefaultParagraphFont"/>
    <w:rsid w:val="00FE1DDE"/>
  </w:style>
  <w:style w:type="character" w:customStyle="1" w:styleId="pagefirst">
    <w:name w:val="pagefirst"/>
    <w:basedOn w:val="DefaultParagraphFont"/>
    <w:rsid w:val="00FE1DDE"/>
  </w:style>
  <w:style w:type="character" w:customStyle="1" w:styleId="pagelast">
    <w:name w:val="pagelast"/>
    <w:basedOn w:val="DefaultParagraphFont"/>
    <w:rsid w:val="00FE1DDE"/>
  </w:style>
  <w:style w:type="paragraph" w:styleId="ListParagraph">
    <w:name w:val="List Paragraph"/>
    <w:basedOn w:val="Normal"/>
    <w:uiPriority w:val="34"/>
    <w:qFormat/>
    <w:rsid w:val="0082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8791604/" TargetMode="External"/><Relationship Id="rId13" Type="http://schemas.openxmlformats.org/officeDocument/2006/relationships/hyperlink" Target="https://www.nature.com/articles/s41477-021-00874-5" TargetMode="External"/><Relationship Id="rId18" Type="http://schemas.openxmlformats.org/officeDocument/2006/relationships/hyperlink" Target="https://academic.oup.com/jxb/article/67/5/1557/2885142" TargetMode="External"/><Relationship Id="rId26" Type="http://schemas.openxmlformats.org/officeDocument/2006/relationships/hyperlink" Target="https://cordis.europa.eu/article/id/252277-harnessing-the-immune-defences-of-plants-for-better-crop-yields?WT.mc_id=ex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4950980/" TargetMode="External"/><Relationship Id="rId7" Type="http://schemas.openxmlformats.org/officeDocument/2006/relationships/hyperlink" Target="https://link.springer.com/article/10.1007/s00122-022-04102-2" TargetMode="External"/><Relationship Id="rId12" Type="http://schemas.openxmlformats.org/officeDocument/2006/relationships/hyperlink" Target="https://www.nature.com/articles/s41477-021-00874-5" TargetMode="External"/><Relationship Id="rId17" Type="http://schemas.openxmlformats.org/officeDocument/2006/relationships/hyperlink" Target="https://onlinelibrary.wiley.com/doi/full/10.1111/tpj.13547" TargetMode="External"/><Relationship Id="rId25" Type="http://schemas.openxmlformats.org/officeDocument/2006/relationships/hyperlink" Target="http://www.tsl.ac.uk/news/plant-immunitys-first-respon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1674205217302757" TargetMode="External"/><Relationship Id="rId20" Type="http://schemas.openxmlformats.org/officeDocument/2006/relationships/hyperlink" Target="https://www.ncbi.nlm.nih.gov/pmc/articles/PMC495098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hl=en&amp;user=msdqproAAAAJ&amp;scilu=&amp;scisig=AMstHGQAAAAAWyeOzsaTrvdR6TMQbqRHoGfj0Di5pHL0&amp;gmla=AJsN-F48Uoraii24tcTOa_iuhEo4Q4ahRwE71sUaZn1eIMR7RwJe5W4s36U_kQ9o5Tox1z_trmf321gcF6EF8kk8_67ABM1pR59LX1kmpaF2DfqYV73JstA&amp;sciund=5309489598133860176" TargetMode="External"/><Relationship Id="rId11" Type="http://schemas.openxmlformats.org/officeDocument/2006/relationships/hyperlink" Target="https://www.cell.com/current-biology/pdf/S0960-9822%2821%2900648-5.pdf" TargetMode="External"/><Relationship Id="rId24" Type="http://schemas.openxmlformats.org/officeDocument/2006/relationships/hyperlink" Target="https://link.springer.com/article/10.1007/s11103-014-0223-8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bio-protocol.org/e3799" TargetMode="External"/><Relationship Id="rId23" Type="http://schemas.openxmlformats.org/officeDocument/2006/relationships/hyperlink" Target="http://www.plantphysiol.org/content/166/2/988.shor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nas.org/content/118/38/e2108242118" TargetMode="External"/><Relationship Id="rId19" Type="http://schemas.openxmlformats.org/officeDocument/2006/relationships/hyperlink" Target="https://onlinelibrary.wiley.com/doi/full/10.1111/jipb.12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fesciences.org/articles/74687" TargetMode="External"/><Relationship Id="rId14" Type="http://schemas.openxmlformats.org/officeDocument/2006/relationships/hyperlink" Target="https://www.nature.com/articles/s41477-021-00874-5" TargetMode="External"/><Relationship Id="rId22" Type="http://schemas.openxmlformats.org/officeDocument/2006/relationships/hyperlink" Target="https://www.ncbi.nlm.nih.gov/pmc/articles/PMC495098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Bjornson</cp:lastModifiedBy>
  <cp:revision>4</cp:revision>
  <cp:lastPrinted>2023-01-21T00:02:00Z</cp:lastPrinted>
  <dcterms:created xsi:type="dcterms:W3CDTF">2023-01-20T00:26:00Z</dcterms:created>
  <dcterms:modified xsi:type="dcterms:W3CDTF">2023-01-21T00:03:00Z</dcterms:modified>
</cp:coreProperties>
</file>